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8278CE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F860EC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September 1, 2022</w:t>
      </w:r>
    </w:p>
    <w:p w:rsidR="00F860EC" w:rsidRPr="005759F2" w:rsidRDefault="00F860EC" w:rsidP="00F86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F860EC" w:rsidRDefault="00F860EC" w:rsidP="00F860E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F860EC" w:rsidRPr="00B21C4A" w:rsidRDefault="00F860EC" w:rsidP="00F860EC">
      <w:pPr>
        <w:pStyle w:val="ListParagraph"/>
        <w:rPr>
          <w:rFonts w:ascii="Times New Roman" w:hAnsi="Times New Roman" w:cs="Times New Roman"/>
          <w:sz w:val="8"/>
        </w:rPr>
      </w:pPr>
    </w:p>
    <w:p w:rsidR="00F860EC" w:rsidRPr="00BB6432" w:rsidRDefault="00F860EC" w:rsidP="00F860EC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F860EC" w:rsidRPr="00D7234D" w:rsidRDefault="00F860EC" w:rsidP="00F860EC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2022 Meeting Agenda</w:t>
      </w:r>
    </w:p>
    <w:p w:rsidR="00F860EC" w:rsidRPr="00C31D94" w:rsidRDefault="00F860EC" w:rsidP="00F860EC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  <w:bookmarkStart w:id="0" w:name="_GoBack"/>
      <w:bookmarkEnd w:id="0"/>
    </w:p>
    <w:p w:rsidR="00F860EC" w:rsidRPr="005759F2" w:rsidRDefault="00F860EC" w:rsidP="00F860EC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F860EC" w:rsidRPr="00A32EC4" w:rsidRDefault="00F860EC" w:rsidP="00F860EC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A32EC4">
        <w:rPr>
          <w:rFonts w:ascii="Times New Roman" w:hAnsi="Times New Roman" w:cs="Times New Roman"/>
          <w:b/>
          <w:sz w:val="24"/>
        </w:rPr>
        <w:t>Approval of Minutes</w:t>
      </w:r>
      <w:r w:rsidRPr="00A32EC4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F860EC" w:rsidRPr="00A32EC4" w:rsidRDefault="00F860EC" w:rsidP="00F860EC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32EC4">
        <w:rPr>
          <w:rFonts w:ascii="Times New Roman" w:hAnsi="Times New Roman" w:cs="Times New Roman"/>
          <w:sz w:val="24"/>
          <w:szCs w:val="24"/>
        </w:rPr>
        <w:t>August 2022 Board Meeting Minutes</w:t>
      </w:r>
      <w:r w:rsidRPr="00A32E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60EC" w:rsidRPr="00A32EC4" w:rsidRDefault="00F860EC" w:rsidP="00F860EC">
      <w:pPr>
        <w:pStyle w:val="ListParagraph"/>
        <w:tabs>
          <w:tab w:val="left" w:pos="450"/>
        </w:tabs>
        <w:rPr>
          <w:rFonts w:ascii="Times New Roman" w:hAnsi="Times New Roman" w:cs="Times New Roman"/>
          <w:sz w:val="16"/>
        </w:rPr>
      </w:pPr>
    </w:p>
    <w:p w:rsidR="00F860EC" w:rsidRDefault="00F860EC" w:rsidP="00F86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F860EC" w:rsidRPr="00A7006C" w:rsidRDefault="00F860EC" w:rsidP="00F860EC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F860EC" w:rsidRPr="005759F2" w:rsidRDefault="000F03CB" w:rsidP="00F860EC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Financial Report</w:t>
      </w:r>
      <w:r w:rsidR="00F860EC" w:rsidRPr="005759F2">
        <w:rPr>
          <w:rFonts w:ascii="Times New Roman" w:hAnsi="Times New Roman" w:cs="Times New Roman"/>
          <w:b/>
          <w:sz w:val="24"/>
        </w:rPr>
        <w:t xml:space="preserve">  </w:t>
      </w:r>
      <w:r w:rsidR="00F860EC" w:rsidRPr="005759F2">
        <w:rPr>
          <w:rFonts w:ascii="Times New Roman" w:hAnsi="Times New Roman" w:cs="Times New Roman"/>
          <w:b/>
          <w:color w:val="FF0000"/>
          <w:sz w:val="24"/>
        </w:rPr>
        <w:t>H</w:t>
      </w:r>
      <w:r w:rsidR="00F860EC">
        <w:rPr>
          <w:rFonts w:ascii="Times New Roman" w:hAnsi="Times New Roman" w:cs="Times New Roman"/>
          <w:b/>
          <w:color w:val="FF0000"/>
          <w:sz w:val="24"/>
        </w:rPr>
        <w:t>1</w:t>
      </w:r>
    </w:p>
    <w:p w:rsidR="00F860EC" w:rsidRPr="005759F2" w:rsidRDefault="00F860EC" w:rsidP="00F860EC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F860EC" w:rsidRPr="005759F2" w:rsidRDefault="00F860EC" w:rsidP="00F860EC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F860EC" w:rsidRPr="00871050" w:rsidRDefault="00F860EC" w:rsidP="00F860EC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F860EC" w:rsidRPr="008C7FA0" w:rsidRDefault="00F860EC" w:rsidP="00F860EC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No Policy Reviews for September</w:t>
      </w:r>
    </w:p>
    <w:p w:rsidR="00F860EC" w:rsidRPr="00A40356" w:rsidRDefault="00F860EC" w:rsidP="00F860EC">
      <w:pPr>
        <w:pStyle w:val="NoSpacing"/>
        <w:rPr>
          <w:sz w:val="4"/>
        </w:rPr>
      </w:pPr>
    </w:p>
    <w:p w:rsidR="00F860EC" w:rsidRPr="001D2E3A" w:rsidRDefault="00F860EC" w:rsidP="00F860EC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  <w:r w:rsidR="00E45EC7">
        <w:rPr>
          <w:rFonts w:ascii="Times New Roman" w:hAnsi="Times New Roman" w:cs="Times New Roman"/>
          <w:b/>
          <w:sz w:val="24"/>
          <w:szCs w:val="24"/>
        </w:rPr>
        <w:t xml:space="preserve">- See Handouts </w:t>
      </w:r>
    </w:p>
    <w:p w:rsidR="00F860EC" w:rsidRPr="001D2E3A" w:rsidRDefault="00F860EC" w:rsidP="00F860E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Legislative Audit  </w:t>
      </w:r>
    </w:p>
    <w:p w:rsidR="00F860EC" w:rsidRPr="00F24C6B" w:rsidRDefault="00F860EC" w:rsidP="00F860EC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82B">
        <w:rPr>
          <w:rFonts w:ascii="Times New Roman" w:hAnsi="Times New Roman" w:cs="Times New Roman"/>
          <w:b/>
          <w:sz w:val="24"/>
          <w:szCs w:val="24"/>
        </w:rPr>
        <w:t xml:space="preserve">Report by Disability Correlated to Strategic Planning  – </w:t>
      </w:r>
      <w:r>
        <w:rPr>
          <w:rFonts w:ascii="Times New Roman" w:hAnsi="Times New Roman" w:cs="Times New Roman"/>
          <w:b/>
          <w:sz w:val="24"/>
          <w:szCs w:val="24"/>
        </w:rPr>
        <w:t>Rebecca Craig</w:t>
      </w:r>
    </w:p>
    <w:p w:rsidR="00F860EC" w:rsidRPr="00B71294" w:rsidRDefault="00F860EC" w:rsidP="00F860EC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Financial Planning and Budgeting - CFO</w:t>
      </w:r>
    </w:p>
    <w:p w:rsidR="00F860EC" w:rsidRPr="000D25B4" w:rsidRDefault="00F860EC" w:rsidP="00F860E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0EC" w:rsidRPr="000D25B4" w:rsidRDefault="00F860EC" w:rsidP="00F860EC">
      <w:pPr>
        <w:pStyle w:val="ListParagraph"/>
        <w:numPr>
          <w:ilvl w:val="0"/>
          <w:numId w:val="1"/>
        </w:numPr>
        <w:tabs>
          <w:tab w:val="left" w:pos="90"/>
          <w:tab w:val="left" w:pos="540"/>
          <w:tab w:val="left" w:pos="630"/>
          <w:tab w:val="left" w:pos="8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5B4">
        <w:rPr>
          <w:rFonts w:ascii="Times New Roman" w:hAnsi="Times New Roman" w:cs="Times New Roman"/>
          <w:b/>
          <w:sz w:val="24"/>
          <w:szCs w:val="24"/>
        </w:rPr>
        <w:t>Board Development/Training Topic</w:t>
      </w:r>
    </w:p>
    <w:p w:rsidR="00F860EC" w:rsidRPr="000D25B4" w:rsidRDefault="00F860EC" w:rsidP="00F860EC">
      <w:pPr>
        <w:pStyle w:val="ListParagraph"/>
        <w:numPr>
          <w:ilvl w:val="1"/>
          <w:numId w:val="19"/>
        </w:numPr>
        <w:tabs>
          <w:tab w:val="left" w:pos="90"/>
          <w:tab w:val="left" w:pos="540"/>
          <w:tab w:val="left" w:pos="630"/>
          <w:tab w:val="left" w:pos="8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Fiscal Management/Budget Development – CFO </w:t>
      </w:r>
    </w:p>
    <w:p w:rsidR="00F860EC" w:rsidRPr="00A73295" w:rsidRDefault="00F860EC" w:rsidP="00F860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F860EC" w:rsidRPr="006E605A" w:rsidRDefault="00F860EC" w:rsidP="00F860EC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F860EC" w:rsidRPr="006E605A" w:rsidRDefault="00F860EC" w:rsidP="00F860EC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F860EC" w:rsidRPr="004219D5" w:rsidRDefault="00F860EC" w:rsidP="00F860EC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F860EC" w:rsidRPr="005759F2" w:rsidRDefault="00F860EC" w:rsidP="00F860EC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F860EC" w:rsidRDefault="00F860EC" w:rsidP="00F86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>October</w:t>
      </w:r>
    </w:p>
    <w:p w:rsidR="00F860EC" w:rsidRPr="00674FB9" w:rsidRDefault="00F860EC" w:rsidP="00F860E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F860EC" w:rsidRPr="00674FB9" w:rsidRDefault="00F860EC" w:rsidP="00F860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74FB9">
        <w:rPr>
          <w:rFonts w:ascii="Times New Roman" w:hAnsi="Times New Roman" w:cs="Times New Roman"/>
          <w:b/>
          <w:sz w:val="24"/>
        </w:rPr>
        <w:t>Executive Limits</w:t>
      </w:r>
      <w:r>
        <w:rPr>
          <w:rFonts w:ascii="Times New Roman" w:hAnsi="Times New Roman" w:cs="Times New Roman"/>
          <w:b/>
          <w:sz w:val="24"/>
        </w:rPr>
        <w:t xml:space="preserve"> – Rebecca Craig</w:t>
      </w:r>
    </w:p>
    <w:p w:rsidR="00F860EC" w:rsidRDefault="00F860EC" w:rsidP="00F860EC">
      <w:pPr>
        <w:pStyle w:val="ListParagraph"/>
        <w:numPr>
          <w:ilvl w:val="1"/>
          <w:numId w:val="2"/>
        </w:numPr>
        <w:ind w:left="144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II.C. Treatment of Staff </w:t>
      </w:r>
    </w:p>
    <w:p w:rsidR="00F860EC" w:rsidRDefault="00F860EC" w:rsidP="00F860E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860EC" w:rsidRPr="00D63E10" w:rsidRDefault="00F860EC" w:rsidP="00F860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highlight w:val="yellow"/>
        </w:rPr>
      </w:pPr>
      <w:r w:rsidRPr="00D63E10">
        <w:rPr>
          <w:rFonts w:ascii="Times New Roman" w:hAnsi="Times New Roman" w:cs="Times New Roman"/>
          <w:b/>
          <w:sz w:val="24"/>
          <w:highlight w:val="yellow"/>
        </w:rPr>
        <w:t>ED Linkage  - Board</w:t>
      </w:r>
    </w:p>
    <w:p w:rsidR="00F860EC" w:rsidRPr="00801D39" w:rsidRDefault="00F860EC" w:rsidP="00F860EC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A. Global Linkage w/procedure  ___________________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2021-S. Thorn</w:t>
      </w:r>
    </w:p>
    <w:p w:rsidR="00F860EC" w:rsidRDefault="00F860EC" w:rsidP="00F860EC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B. Unity of Control ___________________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2021 – D. Ryland  </w:t>
      </w:r>
    </w:p>
    <w:p w:rsidR="00F860EC" w:rsidRDefault="00F860EC" w:rsidP="00F860EC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C. Accountability of the ED 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2021 – D. Bruce </w:t>
      </w:r>
    </w:p>
    <w:p w:rsidR="00F860EC" w:rsidRDefault="00F860EC" w:rsidP="00F860EC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D.  Delegation to the ED ____________________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2021- D.  Rodriguez</w:t>
      </w:r>
    </w:p>
    <w:p w:rsidR="00F860EC" w:rsidRPr="000163D0" w:rsidRDefault="00F860EC" w:rsidP="00F860EC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10"/>
          <w:szCs w:val="24"/>
        </w:rPr>
      </w:pPr>
    </w:p>
    <w:p w:rsidR="00F860EC" w:rsidRPr="00112193" w:rsidRDefault="00F860EC" w:rsidP="00F860EC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163D0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Behavioral Health Presentation – Cayce McDaniel  </w:t>
      </w:r>
    </w:p>
    <w:p w:rsidR="00F860EC" w:rsidRPr="000D25B4" w:rsidRDefault="00F860EC" w:rsidP="00F860EC">
      <w:pPr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</w:rPr>
      </w:pPr>
      <w:r w:rsidRPr="000D25B4">
        <w:rPr>
          <w:rFonts w:ascii="Times New Roman" w:hAnsi="Times New Roman" w:cs="Times New Roman"/>
        </w:rPr>
        <w:tab/>
      </w:r>
    </w:p>
    <w:p w:rsidR="00F860EC" w:rsidRPr="00A40356" w:rsidRDefault="00F860EC" w:rsidP="00F860EC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F860EC" w:rsidRPr="005759F2" w:rsidRDefault="00F860EC" w:rsidP="00F86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F860EC" w:rsidRDefault="00F860EC" w:rsidP="00F860EC">
      <w:pPr>
        <w:pStyle w:val="NoSpacing"/>
        <w:ind w:left="360"/>
        <w:rPr>
          <w:vertAlign w:val="superscript"/>
        </w:rPr>
      </w:pPr>
      <w:r w:rsidRPr="005759F2">
        <w:t>Next meeting</w:t>
      </w:r>
      <w:r>
        <w:t xml:space="preserve"> – October 6</w:t>
      </w:r>
      <w:r>
        <w:rPr>
          <w:vertAlign w:val="superscript"/>
        </w:rPr>
        <w:t>th</w:t>
      </w:r>
    </w:p>
    <w:p w:rsidR="00F860EC" w:rsidRDefault="00F860EC" w:rsidP="00F860EC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:rsidR="00F860EC" w:rsidRPr="00A40356" w:rsidRDefault="00F860EC" w:rsidP="00F860EC">
      <w:pPr>
        <w:pStyle w:val="NoSpacing"/>
        <w:ind w:left="720"/>
        <w:rPr>
          <w:color w:val="FF0000"/>
          <w:sz w:val="8"/>
        </w:rPr>
      </w:pPr>
    </w:p>
    <w:p w:rsidR="00F860EC" w:rsidRPr="005759F2" w:rsidRDefault="00F860EC" w:rsidP="00F86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3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AE1" w:rsidRDefault="00BD7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579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AE1" w:rsidRDefault="00BD7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CE" w:rsidRDefault="008278CE" w:rsidP="008278CE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NOTICE IS HEREBY GIVEN that The Board of Directors of Central Louisiana Human Services District Board will conduct its month</w:t>
    </w:r>
    <w:r>
      <w:rPr>
        <w:rFonts w:ascii="Times New Roman" w:eastAsia="Times New Roman" w:hAnsi="Times New Roman" w:cs="Times New Roman"/>
        <w:b/>
        <w:sz w:val="18"/>
        <w:szCs w:val="18"/>
      </w:rPr>
      <w:t>ly meeting on Thursday, September 1</w:t>
    </w:r>
    <w:r w:rsidRPr="008278CE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st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at 5411 Coliseum Blvd, Alexandria, LA at 5:30 p.m. </w:t>
    </w:r>
  </w:p>
  <w:p w:rsidR="008278CE" w:rsidRDefault="008278CE" w:rsidP="008278C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8278CE" w:rsidRPr="008E2FDA" w:rsidRDefault="008278CE" w:rsidP="008278CE">
    <w:pPr>
      <w:pStyle w:val="Head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The tentative agenda follows:</w:t>
    </w:r>
  </w:p>
  <w:p w:rsidR="00B33335" w:rsidRDefault="006327C2" w:rsidP="00B029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5"/>
  </w:num>
  <w:num w:numId="4">
    <w:abstractNumId w:val="25"/>
  </w:num>
  <w:num w:numId="5">
    <w:abstractNumId w:val="31"/>
  </w:num>
  <w:num w:numId="6">
    <w:abstractNumId w:val="9"/>
  </w:num>
  <w:num w:numId="7">
    <w:abstractNumId w:val="19"/>
  </w:num>
  <w:num w:numId="8">
    <w:abstractNumId w:val="10"/>
  </w:num>
  <w:num w:numId="9">
    <w:abstractNumId w:val="2"/>
  </w:num>
  <w:num w:numId="10">
    <w:abstractNumId w:val="27"/>
  </w:num>
  <w:num w:numId="11">
    <w:abstractNumId w:val="30"/>
  </w:num>
  <w:num w:numId="12">
    <w:abstractNumId w:val="22"/>
  </w:num>
  <w:num w:numId="13">
    <w:abstractNumId w:val="13"/>
  </w:num>
  <w:num w:numId="14">
    <w:abstractNumId w:val="4"/>
  </w:num>
  <w:num w:numId="15">
    <w:abstractNumId w:val="20"/>
  </w:num>
  <w:num w:numId="16">
    <w:abstractNumId w:val="23"/>
  </w:num>
  <w:num w:numId="17">
    <w:abstractNumId w:val="17"/>
  </w:num>
  <w:num w:numId="18">
    <w:abstractNumId w:val="26"/>
  </w:num>
  <w:num w:numId="19">
    <w:abstractNumId w:val="18"/>
  </w:num>
  <w:num w:numId="20">
    <w:abstractNumId w:val="34"/>
  </w:num>
  <w:num w:numId="21">
    <w:abstractNumId w:val="32"/>
  </w:num>
  <w:num w:numId="22">
    <w:abstractNumId w:val="0"/>
  </w:num>
  <w:num w:numId="23">
    <w:abstractNumId w:val="28"/>
  </w:num>
  <w:num w:numId="24">
    <w:abstractNumId w:val="16"/>
  </w:num>
  <w:num w:numId="25">
    <w:abstractNumId w:val="29"/>
  </w:num>
  <w:num w:numId="26">
    <w:abstractNumId w:val="7"/>
  </w:num>
  <w:num w:numId="27">
    <w:abstractNumId w:val="6"/>
  </w:num>
  <w:num w:numId="28">
    <w:abstractNumId w:val="15"/>
  </w:num>
  <w:num w:numId="29">
    <w:abstractNumId w:val="8"/>
  </w:num>
  <w:num w:numId="30">
    <w:abstractNumId w:val="24"/>
  </w:num>
  <w:num w:numId="31">
    <w:abstractNumId w:val="37"/>
  </w:num>
  <w:num w:numId="32">
    <w:abstractNumId w:val="35"/>
  </w:num>
  <w:num w:numId="33">
    <w:abstractNumId w:val="21"/>
  </w:num>
  <w:num w:numId="34">
    <w:abstractNumId w:val="12"/>
  </w:num>
  <w:num w:numId="35">
    <w:abstractNumId w:val="33"/>
  </w:num>
  <w:num w:numId="36">
    <w:abstractNumId w:val="3"/>
  </w:num>
  <w:num w:numId="37">
    <w:abstractNumId w:val="11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03CB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C7CAC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938EF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278CE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D7AE1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45EC7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860EC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."/>
  <w:listSeparator w:val=","/>
  <w14:docId w14:val="444CACCC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A45F-8EA7-4DB4-BE87-4A2CD06B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2022-08-26T16:39:00Z</dcterms:created>
  <dcterms:modified xsi:type="dcterms:W3CDTF">2022-08-26T16:39:00Z</dcterms:modified>
</cp:coreProperties>
</file>